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DF" w:rsidRPr="003E5EFC" w:rsidRDefault="004519DF" w:rsidP="00A31D67">
      <w:pPr>
        <w:spacing w:line="360" w:lineRule="auto"/>
        <w:ind w:firstLine="708"/>
        <w:rPr>
          <w:rFonts w:asciiTheme="minorHAnsi" w:hAnsiTheme="minorHAnsi" w:cs="Arial"/>
          <w:b/>
          <w:sz w:val="24"/>
          <w:szCs w:val="24"/>
        </w:rPr>
      </w:pPr>
      <w:r w:rsidRPr="003E5EFC">
        <w:rPr>
          <w:rFonts w:asciiTheme="minorHAnsi" w:hAnsiTheme="minorHAnsi" w:cs="Arial"/>
          <w:b/>
          <w:sz w:val="24"/>
          <w:szCs w:val="24"/>
        </w:rPr>
        <w:t>Konventní kostel v Plasích a jeho románský portál.</w:t>
      </w:r>
    </w:p>
    <w:p w:rsidR="004519DF" w:rsidRPr="003E5EFC" w:rsidRDefault="004519DF" w:rsidP="00A31D67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  <w:r w:rsidRPr="003E5EFC">
        <w:rPr>
          <w:rFonts w:asciiTheme="minorHAnsi" w:hAnsiTheme="minorHAnsi" w:cs="Arial"/>
          <w:sz w:val="24"/>
          <w:szCs w:val="24"/>
        </w:rPr>
        <w:t xml:space="preserve">Zdeněk Chudárek a kol., NPÚ, 2022, 255 stran </w:t>
      </w:r>
    </w:p>
    <w:p w:rsidR="004519DF" w:rsidRPr="003E5EFC" w:rsidRDefault="004519DF" w:rsidP="00A31D67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</w:p>
    <w:p w:rsidR="007B099B" w:rsidRPr="003E5EFC" w:rsidRDefault="007B099B" w:rsidP="00A31D67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  <w:r w:rsidRPr="003E5EFC">
        <w:rPr>
          <w:rFonts w:asciiTheme="minorHAnsi" w:hAnsiTheme="minorHAnsi" w:cs="Arial"/>
          <w:sz w:val="24"/>
          <w:szCs w:val="24"/>
        </w:rPr>
        <w:t xml:space="preserve">Přípravě této kolektivní monografie předcházel záměr připravit sborník z konference věnované románskému portálu v západním průčelí plaského konventního kostela. </w:t>
      </w:r>
      <w:r w:rsidR="003E5EFC">
        <w:rPr>
          <w:rFonts w:asciiTheme="minorHAnsi" w:hAnsiTheme="minorHAnsi" w:cs="Arial"/>
          <w:sz w:val="24"/>
          <w:szCs w:val="24"/>
        </w:rPr>
        <w:t>K</w:t>
      </w:r>
      <w:r w:rsidRPr="003E5EFC">
        <w:rPr>
          <w:rFonts w:asciiTheme="minorHAnsi" w:hAnsiTheme="minorHAnsi" w:cs="Arial"/>
          <w:sz w:val="24"/>
          <w:szCs w:val="24"/>
        </w:rPr>
        <w:t xml:space="preserve">onference plánovaná </w:t>
      </w:r>
      <w:r w:rsidRPr="00EB76A4">
        <w:rPr>
          <w:rFonts w:asciiTheme="minorHAnsi" w:hAnsiTheme="minorHAnsi" w:cs="Arial"/>
          <w:sz w:val="24"/>
          <w:szCs w:val="24"/>
        </w:rPr>
        <w:t xml:space="preserve">na 12. </w:t>
      </w:r>
      <w:r w:rsidR="003E5EFC" w:rsidRPr="00EB76A4">
        <w:rPr>
          <w:rFonts w:asciiTheme="minorHAnsi" w:hAnsiTheme="minorHAnsi" w:cs="Arial"/>
          <w:sz w:val="24"/>
          <w:szCs w:val="24"/>
        </w:rPr>
        <w:t>b</w:t>
      </w:r>
      <w:r w:rsidRPr="00EB76A4">
        <w:rPr>
          <w:rFonts w:asciiTheme="minorHAnsi" w:hAnsiTheme="minorHAnsi" w:cs="Arial"/>
          <w:sz w:val="24"/>
          <w:szCs w:val="24"/>
        </w:rPr>
        <w:t>řezna 20</w:t>
      </w:r>
      <w:r w:rsidR="00EB76A4" w:rsidRPr="00EB76A4">
        <w:rPr>
          <w:rFonts w:asciiTheme="minorHAnsi" w:hAnsiTheme="minorHAnsi" w:cs="Arial"/>
          <w:sz w:val="24"/>
          <w:szCs w:val="24"/>
        </w:rPr>
        <w:t xml:space="preserve">20 </w:t>
      </w:r>
      <w:r w:rsidRPr="00EB76A4">
        <w:rPr>
          <w:rFonts w:asciiTheme="minorHAnsi" w:hAnsiTheme="minorHAnsi" w:cs="Arial"/>
          <w:sz w:val="24"/>
          <w:szCs w:val="24"/>
        </w:rPr>
        <w:t>byla na poslední</w:t>
      </w:r>
      <w:r w:rsidRPr="003E5EFC">
        <w:rPr>
          <w:rFonts w:asciiTheme="minorHAnsi" w:hAnsiTheme="minorHAnsi" w:cs="Arial"/>
          <w:sz w:val="24"/>
          <w:szCs w:val="24"/>
        </w:rPr>
        <w:t xml:space="preserve"> chvíli odvolána s ohledem na vypuknutí pandemie </w:t>
      </w:r>
      <w:proofErr w:type="spellStart"/>
      <w:r w:rsidRPr="003E5EFC">
        <w:rPr>
          <w:rFonts w:asciiTheme="minorHAnsi" w:hAnsiTheme="minorHAnsi" w:cs="Arial"/>
          <w:sz w:val="24"/>
          <w:szCs w:val="24"/>
        </w:rPr>
        <w:t>Covid</w:t>
      </w:r>
      <w:proofErr w:type="spellEnd"/>
      <w:r w:rsidRPr="003E5EFC">
        <w:rPr>
          <w:rFonts w:asciiTheme="minorHAnsi" w:hAnsiTheme="minorHAnsi" w:cs="Arial"/>
          <w:sz w:val="24"/>
          <w:szCs w:val="24"/>
        </w:rPr>
        <w:t>.</w:t>
      </w:r>
      <w:r w:rsidR="003E5EFC">
        <w:rPr>
          <w:rFonts w:asciiTheme="minorHAnsi" w:hAnsiTheme="minorHAnsi" w:cs="Arial"/>
          <w:sz w:val="24"/>
          <w:szCs w:val="24"/>
        </w:rPr>
        <w:t xml:space="preserve"> </w:t>
      </w:r>
      <w:r w:rsidRPr="003E5EFC">
        <w:rPr>
          <w:rFonts w:asciiTheme="minorHAnsi" w:hAnsiTheme="minorHAnsi" w:cs="Arial"/>
          <w:sz w:val="24"/>
          <w:szCs w:val="24"/>
        </w:rPr>
        <w:t>P</w:t>
      </w:r>
      <w:r w:rsidR="00C224CB" w:rsidRPr="003E5EFC">
        <w:rPr>
          <w:rFonts w:asciiTheme="minorHAnsi" w:hAnsiTheme="minorHAnsi" w:cs="Arial"/>
          <w:sz w:val="24"/>
          <w:szCs w:val="24"/>
        </w:rPr>
        <w:t>řepracované p</w:t>
      </w:r>
      <w:r w:rsidRPr="003E5EFC">
        <w:rPr>
          <w:rFonts w:asciiTheme="minorHAnsi" w:hAnsiTheme="minorHAnsi" w:cs="Arial"/>
          <w:sz w:val="24"/>
          <w:szCs w:val="24"/>
        </w:rPr>
        <w:t>říspěvky</w:t>
      </w:r>
      <w:r w:rsidR="00C224CB" w:rsidRPr="003E5EFC">
        <w:rPr>
          <w:rFonts w:asciiTheme="minorHAnsi" w:hAnsiTheme="minorHAnsi" w:cs="Arial"/>
          <w:sz w:val="24"/>
          <w:szCs w:val="24"/>
        </w:rPr>
        <w:t xml:space="preserve"> z pohledu </w:t>
      </w:r>
      <w:proofErr w:type="spellStart"/>
      <w:r w:rsidR="00C224CB" w:rsidRPr="003E5EFC">
        <w:rPr>
          <w:rFonts w:asciiTheme="minorHAnsi" w:hAnsiTheme="minorHAnsi" w:cs="Arial"/>
          <w:sz w:val="24"/>
          <w:szCs w:val="24"/>
        </w:rPr>
        <w:t>medievistiky</w:t>
      </w:r>
      <w:proofErr w:type="spellEnd"/>
      <w:r w:rsidR="00C224CB" w:rsidRPr="003E5EFC">
        <w:rPr>
          <w:rFonts w:asciiTheme="minorHAnsi" w:hAnsiTheme="minorHAnsi" w:cs="Arial"/>
          <w:sz w:val="24"/>
          <w:szCs w:val="24"/>
        </w:rPr>
        <w:t>, restaurování a památkové péče</w:t>
      </w:r>
      <w:r w:rsidRPr="003E5EFC">
        <w:rPr>
          <w:rFonts w:asciiTheme="minorHAnsi" w:hAnsiTheme="minorHAnsi" w:cs="Arial"/>
          <w:sz w:val="24"/>
          <w:szCs w:val="24"/>
        </w:rPr>
        <w:t xml:space="preserve"> od renomovaných českých odborníků, které měly na konferenci zaznít, tvoří jádro této publikace.</w:t>
      </w:r>
    </w:p>
    <w:p w:rsidR="00A31D67" w:rsidRPr="003E5EFC" w:rsidRDefault="003E5EFC" w:rsidP="00101BFB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Ú</w:t>
      </w:r>
      <w:r w:rsidR="00C224CB" w:rsidRPr="003E5EFC">
        <w:rPr>
          <w:rFonts w:asciiTheme="minorHAnsi" w:hAnsiTheme="minorHAnsi" w:cs="Arial"/>
          <w:sz w:val="24"/>
          <w:szCs w:val="24"/>
        </w:rPr>
        <w:t xml:space="preserve">vodní slova Jany </w:t>
      </w:r>
      <w:proofErr w:type="spellStart"/>
      <w:r w:rsidR="00C224CB" w:rsidRPr="003E5EFC">
        <w:rPr>
          <w:rFonts w:asciiTheme="minorHAnsi" w:hAnsiTheme="minorHAnsi" w:cs="Arial"/>
          <w:sz w:val="24"/>
          <w:szCs w:val="24"/>
        </w:rPr>
        <w:t>Michalčákové</w:t>
      </w:r>
      <w:proofErr w:type="spellEnd"/>
      <w:r w:rsidR="00C224CB" w:rsidRPr="003E5EFC">
        <w:rPr>
          <w:rFonts w:asciiTheme="minorHAnsi" w:hAnsiTheme="minorHAnsi" w:cs="Arial"/>
          <w:sz w:val="24"/>
          <w:szCs w:val="24"/>
        </w:rPr>
        <w:t xml:space="preserve"> a </w:t>
      </w:r>
      <w:proofErr w:type="spellStart"/>
      <w:r w:rsidR="00C224CB" w:rsidRPr="003E5EFC">
        <w:rPr>
          <w:rFonts w:asciiTheme="minorHAnsi" w:hAnsiTheme="minorHAnsi" w:cs="Arial"/>
          <w:sz w:val="24"/>
          <w:szCs w:val="24"/>
        </w:rPr>
        <w:t>Güntera</w:t>
      </w:r>
      <w:proofErr w:type="spellEnd"/>
      <w:r w:rsidR="00C224CB" w:rsidRPr="003E5EF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224CB" w:rsidRPr="003E5EFC">
        <w:rPr>
          <w:rFonts w:asciiTheme="minorHAnsi" w:hAnsiTheme="minorHAnsi" w:cs="Arial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>c</w:t>
      </w:r>
      <w:r w:rsidR="00C224CB" w:rsidRPr="003E5EFC">
        <w:rPr>
          <w:rFonts w:asciiTheme="minorHAnsi" w:hAnsiTheme="minorHAnsi" w:cs="Arial"/>
          <w:sz w:val="24"/>
          <w:szCs w:val="24"/>
        </w:rPr>
        <w:t>klbauera</w:t>
      </w:r>
      <w:proofErr w:type="spellEnd"/>
      <w:r w:rsidR="00C224CB" w:rsidRPr="003E5EFC">
        <w:rPr>
          <w:rFonts w:asciiTheme="minorHAnsi" w:hAnsiTheme="minorHAnsi" w:cs="Arial"/>
          <w:sz w:val="24"/>
          <w:szCs w:val="24"/>
        </w:rPr>
        <w:t xml:space="preserve"> přibližují v širších souvislostech význam cisterciáckého řádu</w:t>
      </w:r>
      <w:r>
        <w:rPr>
          <w:rFonts w:asciiTheme="minorHAnsi" w:hAnsiTheme="minorHAnsi" w:cs="Arial"/>
          <w:sz w:val="24"/>
          <w:szCs w:val="24"/>
        </w:rPr>
        <w:t>,</w:t>
      </w:r>
      <w:r w:rsidR="00C224CB" w:rsidRPr="003E5EFC">
        <w:rPr>
          <w:rFonts w:asciiTheme="minorHAnsi" w:hAnsiTheme="minorHAnsi" w:cs="Arial"/>
          <w:sz w:val="24"/>
          <w:szCs w:val="24"/>
        </w:rPr>
        <w:t xml:space="preserve"> je</w:t>
      </w:r>
      <w:r>
        <w:rPr>
          <w:rFonts w:asciiTheme="minorHAnsi" w:hAnsiTheme="minorHAnsi" w:cs="Arial"/>
          <w:sz w:val="24"/>
          <w:szCs w:val="24"/>
        </w:rPr>
        <w:t>ho</w:t>
      </w:r>
      <w:r w:rsidR="00C224CB" w:rsidRPr="003E5EFC">
        <w:rPr>
          <w:rFonts w:asciiTheme="minorHAnsi" w:hAnsiTheme="minorHAnsi" w:cs="Arial"/>
          <w:sz w:val="24"/>
          <w:szCs w:val="24"/>
        </w:rPr>
        <w:t xml:space="preserve">ž kulturní a duchovní </w:t>
      </w:r>
      <w:r>
        <w:rPr>
          <w:rFonts w:asciiTheme="minorHAnsi" w:hAnsiTheme="minorHAnsi" w:cs="Arial"/>
          <w:sz w:val="24"/>
          <w:szCs w:val="24"/>
        </w:rPr>
        <w:t>význam</w:t>
      </w:r>
      <w:r w:rsidR="00C224CB" w:rsidRPr="003E5EFC">
        <w:rPr>
          <w:rFonts w:asciiTheme="minorHAnsi" w:hAnsiTheme="minorHAnsi" w:cs="Arial"/>
          <w:sz w:val="24"/>
          <w:szCs w:val="24"/>
        </w:rPr>
        <w:t xml:space="preserve"> rezonuje i v současné společnosti.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20024" w:rsidRPr="003E5EFC">
        <w:rPr>
          <w:rFonts w:asciiTheme="minorHAnsi" w:hAnsiTheme="minorHAnsi" w:cs="Arial"/>
          <w:sz w:val="24"/>
          <w:szCs w:val="24"/>
        </w:rPr>
        <w:t>Petr Skalický popisuje metodický přístup k</w:t>
      </w:r>
      <w:r w:rsidR="000A75F3" w:rsidRPr="003E5EFC">
        <w:rPr>
          <w:rFonts w:asciiTheme="minorHAnsi" w:hAnsiTheme="minorHAnsi" w:cs="Arial"/>
          <w:sz w:val="24"/>
          <w:szCs w:val="24"/>
        </w:rPr>
        <w:t> </w:t>
      </w:r>
      <w:r w:rsidR="00120024" w:rsidRPr="003E5EFC">
        <w:rPr>
          <w:rFonts w:asciiTheme="minorHAnsi" w:hAnsiTheme="minorHAnsi" w:cs="Arial"/>
          <w:sz w:val="24"/>
          <w:szCs w:val="24"/>
        </w:rPr>
        <w:t>prezentaci</w:t>
      </w:r>
      <w:r w:rsidR="000A75F3" w:rsidRPr="003E5EFC">
        <w:rPr>
          <w:rFonts w:asciiTheme="minorHAnsi" w:hAnsiTheme="minorHAnsi" w:cs="Arial"/>
          <w:sz w:val="24"/>
          <w:szCs w:val="24"/>
        </w:rPr>
        <w:t xml:space="preserve"> a restaurování románského portálu</w:t>
      </w:r>
      <w:r>
        <w:rPr>
          <w:rFonts w:asciiTheme="minorHAnsi" w:hAnsiTheme="minorHAnsi" w:cs="Arial"/>
          <w:sz w:val="24"/>
          <w:szCs w:val="24"/>
        </w:rPr>
        <w:t xml:space="preserve"> a</w:t>
      </w:r>
      <w:r w:rsidR="003E5E0D" w:rsidRPr="003E5EFC">
        <w:rPr>
          <w:rFonts w:asciiTheme="minorHAnsi" w:hAnsiTheme="minorHAnsi" w:cs="Arial"/>
          <w:sz w:val="24"/>
          <w:szCs w:val="24"/>
        </w:rPr>
        <w:t xml:space="preserve"> </w:t>
      </w:r>
      <w:r w:rsidR="00B80BB9" w:rsidRPr="003E5EFC">
        <w:rPr>
          <w:rFonts w:asciiTheme="minorHAnsi" w:hAnsiTheme="minorHAnsi" w:cs="Arial"/>
          <w:sz w:val="24"/>
          <w:szCs w:val="24"/>
        </w:rPr>
        <w:t xml:space="preserve">krok za krokem vysvětluje </w:t>
      </w:r>
      <w:r w:rsidR="00C224CB" w:rsidRPr="003E5EFC">
        <w:rPr>
          <w:rFonts w:asciiTheme="minorHAnsi" w:hAnsiTheme="minorHAnsi" w:cs="Arial"/>
          <w:sz w:val="24"/>
          <w:szCs w:val="24"/>
        </w:rPr>
        <w:t>důvody</w:t>
      </w:r>
      <w:r w:rsidR="00C83FF2" w:rsidRPr="003E5EFC">
        <w:rPr>
          <w:rFonts w:asciiTheme="minorHAnsi" w:hAnsiTheme="minorHAnsi" w:cs="Arial"/>
          <w:sz w:val="24"/>
          <w:szCs w:val="24"/>
        </w:rPr>
        <w:t>,</w:t>
      </w:r>
      <w:r w:rsidR="00C224CB" w:rsidRPr="003E5EFC">
        <w:rPr>
          <w:rFonts w:asciiTheme="minorHAnsi" w:hAnsiTheme="minorHAnsi" w:cs="Arial"/>
          <w:sz w:val="24"/>
          <w:szCs w:val="24"/>
        </w:rPr>
        <w:t xml:space="preserve"> proč byla </w:t>
      </w:r>
      <w:r w:rsidR="00B80BB9" w:rsidRPr="003E5EFC">
        <w:rPr>
          <w:rFonts w:asciiTheme="minorHAnsi" w:hAnsiTheme="minorHAnsi" w:cs="Arial"/>
          <w:sz w:val="24"/>
          <w:szCs w:val="24"/>
        </w:rPr>
        <w:t>zvolen</w:t>
      </w:r>
      <w:r w:rsidR="00C224CB" w:rsidRPr="003E5EFC">
        <w:rPr>
          <w:rFonts w:asciiTheme="minorHAnsi" w:hAnsiTheme="minorHAnsi" w:cs="Arial"/>
          <w:sz w:val="24"/>
          <w:szCs w:val="24"/>
        </w:rPr>
        <w:t>a</w:t>
      </w:r>
      <w:r w:rsidR="00B80BB9" w:rsidRPr="003E5EFC">
        <w:rPr>
          <w:rFonts w:asciiTheme="minorHAnsi" w:hAnsiTheme="minorHAnsi" w:cs="Arial"/>
          <w:sz w:val="24"/>
          <w:szCs w:val="24"/>
        </w:rPr>
        <w:t xml:space="preserve"> prezentac</w:t>
      </w:r>
      <w:r w:rsidR="00C224CB" w:rsidRPr="003E5EFC">
        <w:rPr>
          <w:rFonts w:asciiTheme="minorHAnsi" w:hAnsiTheme="minorHAnsi" w:cs="Arial"/>
          <w:sz w:val="24"/>
          <w:szCs w:val="24"/>
        </w:rPr>
        <w:t>e</w:t>
      </w:r>
      <w:r w:rsidR="00B80BB9" w:rsidRPr="003E5EFC">
        <w:rPr>
          <w:rFonts w:asciiTheme="minorHAnsi" w:hAnsiTheme="minorHAnsi" w:cs="Arial"/>
          <w:sz w:val="24"/>
          <w:szCs w:val="24"/>
        </w:rPr>
        <w:t xml:space="preserve"> románského portálu in </w:t>
      </w:r>
      <w:proofErr w:type="spellStart"/>
      <w:r w:rsidR="00B80BB9" w:rsidRPr="003E5EFC">
        <w:rPr>
          <w:rFonts w:asciiTheme="minorHAnsi" w:hAnsiTheme="minorHAnsi" w:cs="Arial"/>
          <w:sz w:val="24"/>
          <w:szCs w:val="24"/>
        </w:rPr>
        <w:t>situ</w:t>
      </w:r>
      <w:proofErr w:type="spellEnd"/>
      <w:r w:rsidR="00C224CB" w:rsidRPr="003E5EFC">
        <w:rPr>
          <w:rFonts w:asciiTheme="minorHAnsi" w:hAnsiTheme="minorHAnsi" w:cs="Arial"/>
          <w:sz w:val="24"/>
          <w:szCs w:val="24"/>
        </w:rPr>
        <w:t xml:space="preserve">. </w:t>
      </w:r>
      <w:r w:rsidR="00F32CB5" w:rsidRPr="003E5EFC">
        <w:rPr>
          <w:rFonts w:asciiTheme="minorHAnsi" w:hAnsiTheme="minorHAnsi" w:cs="Arial"/>
          <w:sz w:val="24"/>
          <w:szCs w:val="24"/>
        </w:rPr>
        <w:t>V </w:t>
      </w:r>
      <w:r w:rsidR="00C83FF2" w:rsidRPr="003E5EFC">
        <w:rPr>
          <w:rFonts w:asciiTheme="minorHAnsi" w:hAnsiTheme="minorHAnsi" w:cs="Arial"/>
          <w:sz w:val="24"/>
          <w:szCs w:val="24"/>
        </w:rPr>
        <w:t>kapitole</w:t>
      </w:r>
      <w:r w:rsidR="00F32CB5" w:rsidRPr="003E5EFC">
        <w:rPr>
          <w:rFonts w:asciiTheme="minorHAnsi" w:hAnsiTheme="minorHAnsi" w:cs="Arial"/>
          <w:sz w:val="24"/>
          <w:szCs w:val="24"/>
        </w:rPr>
        <w:t xml:space="preserve"> </w:t>
      </w:r>
      <w:r w:rsidR="00120024" w:rsidRPr="003E5EFC">
        <w:rPr>
          <w:rFonts w:asciiTheme="minorHAnsi" w:hAnsiTheme="minorHAnsi" w:cs="Arial"/>
          <w:sz w:val="24"/>
          <w:szCs w:val="24"/>
        </w:rPr>
        <w:t>Petr</w:t>
      </w:r>
      <w:r w:rsidR="00F32CB5" w:rsidRPr="003E5EFC">
        <w:rPr>
          <w:rFonts w:asciiTheme="minorHAnsi" w:hAnsiTheme="minorHAnsi" w:cs="Arial"/>
          <w:sz w:val="24"/>
          <w:szCs w:val="24"/>
        </w:rPr>
        <w:t>a</w:t>
      </w:r>
      <w:r w:rsidR="00120024" w:rsidRPr="003E5EFC">
        <w:rPr>
          <w:rFonts w:asciiTheme="minorHAnsi" w:hAnsiTheme="minorHAnsi" w:cs="Arial"/>
          <w:sz w:val="24"/>
          <w:szCs w:val="24"/>
        </w:rPr>
        <w:t xml:space="preserve"> Kuneš</w:t>
      </w:r>
      <w:r w:rsidR="00F32CB5" w:rsidRPr="003E5EFC">
        <w:rPr>
          <w:rFonts w:asciiTheme="minorHAnsi" w:hAnsiTheme="minorHAnsi" w:cs="Arial"/>
          <w:sz w:val="24"/>
          <w:szCs w:val="24"/>
        </w:rPr>
        <w:t xml:space="preserve">e jsou shrnuty </w:t>
      </w:r>
      <w:r w:rsidR="00C83FF2" w:rsidRPr="003E5EFC">
        <w:rPr>
          <w:rFonts w:asciiTheme="minorHAnsi" w:hAnsiTheme="minorHAnsi" w:cs="Arial"/>
          <w:sz w:val="24"/>
          <w:szCs w:val="24"/>
        </w:rPr>
        <w:t xml:space="preserve">podrobné </w:t>
      </w:r>
      <w:r w:rsidR="00F32CB5" w:rsidRPr="003E5EFC">
        <w:rPr>
          <w:rFonts w:asciiTheme="minorHAnsi" w:hAnsiTheme="minorHAnsi" w:cs="Arial"/>
          <w:sz w:val="24"/>
          <w:szCs w:val="24"/>
        </w:rPr>
        <w:t>výsledky materiálového průzkumu portálu</w:t>
      </w:r>
      <w:r w:rsidR="00C83FF2" w:rsidRPr="003E5EFC">
        <w:rPr>
          <w:rFonts w:asciiTheme="minorHAnsi" w:hAnsiTheme="minorHAnsi" w:cs="Arial"/>
          <w:sz w:val="24"/>
          <w:szCs w:val="24"/>
        </w:rPr>
        <w:t>. Také k</w:t>
      </w:r>
      <w:r w:rsidR="001113F0" w:rsidRPr="003E5EFC">
        <w:rPr>
          <w:rFonts w:asciiTheme="minorHAnsi" w:hAnsiTheme="minorHAnsi" w:cs="Arial"/>
          <w:sz w:val="24"/>
          <w:szCs w:val="24"/>
        </w:rPr>
        <w:t>omentuje analýzu rizik spojených s odhalením portálu</w:t>
      </w:r>
      <w:r w:rsidR="00C83FF2" w:rsidRPr="003E5EFC">
        <w:rPr>
          <w:rFonts w:asciiTheme="minorHAnsi" w:hAnsiTheme="minorHAnsi" w:cs="Arial"/>
          <w:sz w:val="24"/>
          <w:szCs w:val="24"/>
        </w:rPr>
        <w:t xml:space="preserve">. </w:t>
      </w:r>
      <w:r w:rsidR="00DD00C9" w:rsidRPr="003E5EFC">
        <w:rPr>
          <w:rFonts w:asciiTheme="minorHAnsi" w:hAnsiTheme="minorHAnsi" w:cs="Arial"/>
          <w:sz w:val="24"/>
          <w:szCs w:val="24"/>
        </w:rPr>
        <w:t>Aleš Mudra měl těžký úkol zařadit západní portál kostela v Plasích do kontextu sochařství 12. století v českých zemích</w:t>
      </w:r>
      <w:r w:rsidR="00C83FF2" w:rsidRPr="003E5EFC">
        <w:rPr>
          <w:rFonts w:asciiTheme="minorHAnsi" w:hAnsiTheme="minorHAnsi" w:cs="Arial"/>
          <w:sz w:val="24"/>
          <w:szCs w:val="24"/>
        </w:rPr>
        <w:t>. F</w:t>
      </w:r>
      <w:r w:rsidR="006F13A1" w:rsidRPr="003E5EFC">
        <w:rPr>
          <w:rFonts w:asciiTheme="minorHAnsi" w:hAnsiTheme="minorHAnsi" w:cs="Arial"/>
          <w:sz w:val="24"/>
          <w:szCs w:val="24"/>
        </w:rPr>
        <w:t xml:space="preserve">ormulovat hypotézu, </w:t>
      </w:r>
      <w:r w:rsidR="006E149B">
        <w:rPr>
          <w:rFonts w:asciiTheme="minorHAnsi" w:hAnsiTheme="minorHAnsi" w:cs="Arial"/>
          <w:sz w:val="24"/>
          <w:szCs w:val="24"/>
        </w:rPr>
        <w:t xml:space="preserve">že </w:t>
      </w:r>
      <w:r w:rsidR="006F13A1" w:rsidRPr="003E5EFC">
        <w:rPr>
          <w:rFonts w:asciiTheme="minorHAnsi" w:hAnsiTheme="minorHAnsi" w:cs="Arial"/>
          <w:sz w:val="24"/>
          <w:szCs w:val="24"/>
        </w:rPr>
        <w:t>čeští objednavatelé architektury a sochařství v druhé polovině 12.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6F13A1" w:rsidRPr="003E5EFC">
        <w:rPr>
          <w:rFonts w:asciiTheme="minorHAnsi" w:hAnsiTheme="minorHAnsi" w:cs="Arial"/>
          <w:sz w:val="24"/>
          <w:szCs w:val="24"/>
        </w:rPr>
        <w:t>století byli ovlivněni přímým stykem se severoitalským prostředí</w:t>
      </w:r>
      <w:r w:rsidR="00451A4C" w:rsidRPr="003E5EFC">
        <w:rPr>
          <w:rFonts w:asciiTheme="minorHAnsi" w:hAnsiTheme="minorHAnsi" w:cs="Arial"/>
          <w:sz w:val="24"/>
          <w:szCs w:val="24"/>
        </w:rPr>
        <w:t>m</w:t>
      </w:r>
      <w:r w:rsidR="00C83FF2" w:rsidRPr="003E5EFC">
        <w:rPr>
          <w:rFonts w:asciiTheme="minorHAnsi" w:hAnsiTheme="minorHAnsi" w:cs="Arial"/>
          <w:sz w:val="24"/>
          <w:szCs w:val="24"/>
        </w:rPr>
        <w:t xml:space="preserve">. </w:t>
      </w:r>
      <w:r w:rsidR="006F13A1" w:rsidRPr="003E5EFC">
        <w:rPr>
          <w:rFonts w:asciiTheme="minorHAnsi" w:hAnsiTheme="minorHAnsi" w:cs="Arial"/>
          <w:sz w:val="24"/>
          <w:szCs w:val="24"/>
        </w:rPr>
        <w:t xml:space="preserve">Vyčerpávající ikonografický rozbor výzdoby </w:t>
      </w:r>
      <w:r w:rsidR="00101BFB" w:rsidRPr="003E5EFC">
        <w:rPr>
          <w:rFonts w:asciiTheme="minorHAnsi" w:hAnsiTheme="minorHAnsi" w:cs="Arial"/>
          <w:sz w:val="24"/>
          <w:szCs w:val="24"/>
        </w:rPr>
        <w:t xml:space="preserve">románského </w:t>
      </w:r>
      <w:r>
        <w:rPr>
          <w:rFonts w:asciiTheme="minorHAnsi" w:hAnsiTheme="minorHAnsi" w:cs="Arial"/>
          <w:sz w:val="24"/>
          <w:szCs w:val="24"/>
        </w:rPr>
        <w:t xml:space="preserve">tympanonu napsal Jan </w:t>
      </w:r>
      <w:proofErr w:type="spellStart"/>
      <w:r>
        <w:rPr>
          <w:rFonts w:asciiTheme="minorHAnsi" w:hAnsiTheme="minorHAnsi" w:cs="Arial"/>
          <w:sz w:val="24"/>
          <w:szCs w:val="24"/>
        </w:rPr>
        <w:t>Royt</w:t>
      </w:r>
      <w:proofErr w:type="spellEnd"/>
      <w:r w:rsidR="00101BFB" w:rsidRPr="003E5EFC">
        <w:rPr>
          <w:rFonts w:asciiTheme="minorHAnsi" w:hAnsiTheme="minorHAnsi" w:cs="Arial"/>
          <w:sz w:val="24"/>
          <w:szCs w:val="24"/>
        </w:rPr>
        <w:t xml:space="preserve"> a komentář k raně novověkým vedutám </w:t>
      </w:r>
      <w:r>
        <w:rPr>
          <w:rFonts w:asciiTheme="minorHAnsi" w:hAnsiTheme="minorHAnsi" w:cs="Arial"/>
          <w:sz w:val="24"/>
          <w:szCs w:val="24"/>
        </w:rPr>
        <w:t>připravil</w:t>
      </w:r>
      <w:r w:rsidR="00101BFB" w:rsidRPr="003E5EFC">
        <w:rPr>
          <w:rFonts w:asciiTheme="minorHAnsi" w:hAnsiTheme="minorHAnsi" w:cs="Arial"/>
          <w:sz w:val="24"/>
          <w:szCs w:val="24"/>
        </w:rPr>
        <w:t xml:space="preserve"> Pavel </w:t>
      </w:r>
      <w:proofErr w:type="spellStart"/>
      <w:r w:rsidR="00101BFB" w:rsidRPr="003E5EFC">
        <w:rPr>
          <w:rFonts w:asciiTheme="minorHAnsi" w:hAnsiTheme="minorHAnsi" w:cs="Arial"/>
          <w:sz w:val="24"/>
          <w:szCs w:val="24"/>
        </w:rPr>
        <w:t>Kodera</w:t>
      </w:r>
      <w:proofErr w:type="spellEnd"/>
      <w:r w:rsidR="00101BFB" w:rsidRPr="003E5EFC">
        <w:rPr>
          <w:rFonts w:asciiTheme="minorHAnsi" w:hAnsiTheme="minorHAnsi" w:cs="Arial"/>
          <w:sz w:val="24"/>
          <w:szCs w:val="24"/>
        </w:rPr>
        <w:t xml:space="preserve">. Jeho </w:t>
      </w:r>
      <w:r w:rsidR="00C83FF2" w:rsidRPr="003E5EFC">
        <w:rPr>
          <w:rFonts w:asciiTheme="minorHAnsi" w:hAnsiTheme="minorHAnsi" w:cs="Arial"/>
          <w:sz w:val="24"/>
          <w:szCs w:val="24"/>
        </w:rPr>
        <w:t xml:space="preserve">propracované </w:t>
      </w:r>
      <w:r w:rsidR="00101BFB" w:rsidRPr="003E5EFC">
        <w:rPr>
          <w:rFonts w:asciiTheme="minorHAnsi" w:hAnsiTheme="minorHAnsi" w:cs="Arial"/>
          <w:sz w:val="24"/>
          <w:szCs w:val="24"/>
        </w:rPr>
        <w:t xml:space="preserve">hodnocení </w:t>
      </w:r>
      <w:r w:rsidR="00C83FF2" w:rsidRPr="003E5EFC">
        <w:rPr>
          <w:rFonts w:asciiTheme="minorHAnsi" w:hAnsiTheme="minorHAnsi" w:cs="Arial"/>
          <w:sz w:val="24"/>
          <w:szCs w:val="24"/>
        </w:rPr>
        <w:t>se zaměřuje na otázku, zda románský portál po určitou dobu byl zapojen do raně barokního průčelí.</w:t>
      </w:r>
    </w:p>
    <w:p w:rsidR="00A31D67" w:rsidRPr="003E5EFC" w:rsidRDefault="00A31D67" w:rsidP="00A31D67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  <w:r w:rsidRPr="003E5EFC">
        <w:rPr>
          <w:rFonts w:asciiTheme="minorHAnsi" w:hAnsiTheme="minorHAnsi" w:cs="Arial"/>
          <w:sz w:val="24"/>
          <w:szCs w:val="24"/>
        </w:rPr>
        <w:t xml:space="preserve">Hlavní autor </w:t>
      </w:r>
      <w:r w:rsidR="00101BFB" w:rsidRPr="003E5EFC">
        <w:rPr>
          <w:rFonts w:asciiTheme="minorHAnsi" w:hAnsiTheme="minorHAnsi" w:cs="Arial"/>
          <w:sz w:val="24"/>
          <w:szCs w:val="24"/>
        </w:rPr>
        <w:t xml:space="preserve">publikace </w:t>
      </w:r>
      <w:r w:rsidRPr="003E5EFC">
        <w:rPr>
          <w:rFonts w:asciiTheme="minorHAnsi" w:hAnsiTheme="minorHAnsi" w:cs="Arial"/>
          <w:sz w:val="24"/>
          <w:szCs w:val="24"/>
        </w:rPr>
        <w:t>Zdeněk Chudárek systematicky dokumentoval dílčí nálezy historických zdiv kostel</w:t>
      </w:r>
      <w:r w:rsidR="003E5EFC">
        <w:rPr>
          <w:rFonts w:asciiTheme="minorHAnsi" w:hAnsiTheme="minorHAnsi" w:cs="Arial"/>
          <w:sz w:val="24"/>
          <w:szCs w:val="24"/>
        </w:rPr>
        <w:t>a, a to</w:t>
      </w:r>
      <w:r w:rsidR="0031153E" w:rsidRPr="003E5EFC">
        <w:rPr>
          <w:rFonts w:asciiTheme="minorHAnsi" w:hAnsiTheme="minorHAnsi" w:cs="Arial"/>
          <w:sz w:val="24"/>
          <w:szCs w:val="24"/>
        </w:rPr>
        <w:t xml:space="preserve"> </w:t>
      </w:r>
      <w:r w:rsidRPr="003E5EFC">
        <w:rPr>
          <w:rFonts w:asciiTheme="minorHAnsi" w:hAnsiTheme="minorHAnsi" w:cs="Arial"/>
          <w:sz w:val="24"/>
          <w:szCs w:val="24"/>
        </w:rPr>
        <w:t>od poloviny 90</w:t>
      </w:r>
      <w:r w:rsidR="00C83FF2" w:rsidRPr="003E5EFC">
        <w:rPr>
          <w:rFonts w:asciiTheme="minorHAnsi" w:hAnsiTheme="minorHAnsi" w:cs="Arial"/>
          <w:sz w:val="24"/>
          <w:szCs w:val="24"/>
        </w:rPr>
        <w:t xml:space="preserve">. </w:t>
      </w:r>
      <w:r w:rsidRPr="003E5EFC">
        <w:rPr>
          <w:rFonts w:asciiTheme="minorHAnsi" w:hAnsiTheme="minorHAnsi" w:cs="Arial"/>
          <w:sz w:val="24"/>
          <w:szCs w:val="24"/>
        </w:rPr>
        <w:t xml:space="preserve">let 20. století až do roku 2020 (včetně nálezu románského </w:t>
      </w:r>
      <w:r w:rsidR="00004E18" w:rsidRPr="003E5EFC">
        <w:rPr>
          <w:rFonts w:asciiTheme="minorHAnsi" w:hAnsiTheme="minorHAnsi" w:cs="Arial"/>
          <w:sz w:val="24"/>
          <w:szCs w:val="24"/>
        </w:rPr>
        <w:t xml:space="preserve">portálu v </w:t>
      </w:r>
      <w:r w:rsidRPr="003E5EFC">
        <w:rPr>
          <w:rFonts w:asciiTheme="minorHAnsi" w:hAnsiTheme="minorHAnsi" w:cs="Arial"/>
          <w:sz w:val="24"/>
          <w:szCs w:val="24"/>
        </w:rPr>
        <w:t>roce 200</w:t>
      </w:r>
      <w:r w:rsidR="00004E18" w:rsidRPr="003E5EFC">
        <w:rPr>
          <w:rFonts w:asciiTheme="minorHAnsi" w:hAnsiTheme="minorHAnsi" w:cs="Arial"/>
          <w:sz w:val="24"/>
          <w:szCs w:val="24"/>
        </w:rPr>
        <w:t>4</w:t>
      </w:r>
      <w:r w:rsidRPr="003E5EFC">
        <w:rPr>
          <w:rFonts w:asciiTheme="minorHAnsi" w:hAnsiTheme="minorHAnsi" w:cs="Arial"/>
          <w:sz w:val="24"/>
          <w:szCs w:val="24"/>
        </w:rPr>
        <w:t xml:space="preserve">). </w:t>
      </w:r>
      <w:r w:rsidR="00004E18" w:rsidRPr="003E5EFC">
        <w:rPr>
          <w:rFonts w:asciiTheme="minorHAnsi" w:hAnsiTheme="minorHAnsi" w:cs="Arial"/>
          <w:sz w:val="24"/>
          <w:szCs w:val="24"/>
        </w:rPr>
        <w:t xml:space="preserve">V jednotlivých kapitolách se zabývá okolnostmi nálezu portálu a jeho hodnocení v kontextu cisterciácké architektury. Téma rozšířil o stavební dějiny konventního kostela od jeho založení v polovině 12. století do současnosti. </w:t>
      </w:r>
      <w:r w:rsidR="0031153E" w:rsidRPr="003E5EFC">
        <w:rPr>
          <w:rFonts w:asciiTheme="minorHAnsi" w:hAnsiTheme="minorHAnsi" w:cs="Arial"/>
          <w:sz w:val="24"/>
          <w:szCs w:val="24"/>
        </w:rPr>
        <w:t xml:space="preserve">Nevynechal žádný z dílčích problémů a </w:t>
      </w:r>
      <w:r w:rsidR="00004E18" w:rsidRPr="003E5EFC">
        <w:rPr>
          <w:rFonts w:asciiTheme="minorHAnsi" w:hAnsiTheme="minorHAnsi" w:cs="Arial"/>
          <w:sz w:val="24"/>
          <w:szCs w:val="24"/>
        </w:rPr>
        <w:t>popisuje</w:t>
      </w:r>
      <w:r w:rsidR="0031153E" w:rsidRPr="003E5EFC">
        <w:rPr>
          <w:rFonts w:asciiTheme="minorHAnsi" w:hAnsiTheme="minorHAnsi" w:cs="Arial"/>
          <w:sz w:val="24"/>
          <w:szCs w:val="24"/>
        </w:rPr>
        <w:t xml:space="preserve"> užité technologie, stavební postup</w:t>
      </w:r>
      <w:r w:rsidR="00004E18" w:rsidRPr="003E5EFC">
        <w:rPr>
          <w:rFonts w:asciiTheme="minorHAnsi" w:hAnsiTheme="minorHAnsi" w:cs="Arial"/>
          <w:sz w:val="24"/>
          <w:szCs w:val="24"/>
        </w:rPr>
        <w:t>y</w:t>
      </w:r>
      <w:r w:rsidR="0031153E" w:rsidRPr="003E5EFC">
        <w:rPr>
          <w:rFonts w:asciiTheme="minorHAnsi" w:hAnsiTheme="minorHAnsi" w:cs="Arial"/>
          <w:sz w:val="24"/>
          <w:szCs w:val="24"/>
        </w:rPr>
        <w:t xml:space="preserve"> a relativní chronologii stavby</w:t>
      </w:r>
      <w:r w:rsidR="00004E18" w:rsidRPr="003E5EFC">
        <w:rPr>
          <w:rFonts w:asciiTheme="minorHAnsi" w:hAnsiTheme="minorHAnsi" w:cs="Arial"/>
          <w:sz w:val="24"/>
          <w:szCs w:val="24"/>
        </w:rPr>
        <w:t xml:space="preserve">. </w:t>
      </w:r>
      <w:r w:rsidR="00A34B25" w:rsidRPr="003E5EFC">
        <w:rPr>
          <w:rFonts w:asciiTheme="minorHAnsi" w:hAnsiTheme="minorHAnsi" w:cs="Arial"/>
          <w:sz w:val="24"/>
          <w:szCs w:val="24"/>
        </w:rPr>
        <w:t>Na základě pramenů a srovnávací analýzy pak dedukuje původní nedochované architektonické schéma.</w:t>
      </w:r>
    </w:p>
    <w:p w:rsidR="004519DF" w:rsidRPr="003E5EFC" w:rsidRDefault="004519DF" w:rsidP="00A31D67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  <w:r w:rsidRPr="003E5EFC">
        <w:rPr>
          <w:rFonts w:asciiTheme="minorHAnsi" w:hAnsiTheme="minorHAnsi" w:cs="Arial"/>
          <w:sz w:val="24"/>
          <w:szCs w:val="24"/>
        </w:rPr>
        <w:lastRenderedPageBreak/>
        <w:t>Kniha je doplněna grafickou přílohou kreseb nález</w:t>
      </w:r>
      <w:r w:rsidR="003E5EFC">
        <w:rPr>
          <w:rFonts w:asciiTheme="minorHAnsi" w:hAnsiTheme="minorHAnsi" w:cs="Arial"/>
          <w:sz w:val="24"/>
          <w:szCs w:val="24"/>
        </w:rPr>
        <w:t>ů</w:t>
      </w:r>
      <w:r w:rsidRPr="003E5EFC">
        <w:rPr>
          <w:rFonts w:asciiTheme="minorHAnsi" w:hAnsiTheme="minorHAnsi" w:cs="Arial"/>
          <w:sz w:val="24"/>
          <w:szCs w:val="24"/>
        </w:rPr>
        <w:t xml:space="preserve"> především románského zdiva </w:t>
      </w:r>
      <w:r w:rsidR="00E66C86">
        <w:rPr>
          <w:rFonts w:asciiTheme="minorHAnsi" w:hAnsiTheme="minorHAnsi" w:cs="Arial"/>
          <w:sz w:val="24"/>
          <w:szCs w:val="24"/>
        </w:rPr>
        <w:t xml:space="preserve">fasád </w:t>
      </w:r>
      <w:bookmarkStart w:id="0" w:name="_GoBack"/>
      <w:bookmarkEnd w:id="0"/>
      <w:r w:rsidRPr="003E5EFC">
        <w:rPr>
          <w:rFonts w:asciiTheme="minorHAnsi" w:hAnsiTheme="minorHAnsi" w:cs="Arial"/>
          <w:sz w:val="24"/>
          <w:szCs w:val="24"/>
        </w:rPr>
        <w:t>kostela od Zdeňka Chudárka, podrobnými rejstříky</w:t>
      </w:r>
      <w:r w:rsidR="003E5EFC">
        <w:rPr>
          <w:rFonts w:asciiTheme="minorHAnsi" w:hAnsiTheme="minorHAnsi" w:cs="Arial"/>
          <w:sz w:val="24"/>
          <w:szCs w:val="24"/>
        </w:rPr>
        <w:t xml:space="preserve">, </w:t>
      </w:r>
      <w:r w:rsidRPr="003E5EFC">
        <w:rPr>
          <w:rFonts w:asciiTheme="minorHAnsi" w:hAnsiTheme="minorHAnsi" w:cs="Arial"/>
          <w:sz w:val="24"/>
          <w:szCs w:val="24"/>
        </w:rPr>
        <w:t>soupisem literatury a anotac</w:t>
      </w:r>
      <w:r w:rsidR="003E5EFC">
        <w:rPr>
          <w:rFonts w:asciiTheme="minorHAnsi" w:hAnsiTheme="minorHAnsi" w:cs="Arial"/>
          <w:sz w:val="24"/>
          <w:szCs w:val="24"/>
        </w:rPr>
        <w:t>í v</w:t>
      </w:r>
      <w:r w:rsidRPr="003E5EFC">
        <w:rPr>
          <w:rFonts w:asciiTheme="minorHAnsi" w:hAnsiTheme="minorHAnsi" w:cs="Arial"/>
          <w:sz w:val="24"/>
          <w:szCs w:val="24"/>
        </w:rPr>
        <w:t> anglickém jazyce.</w:t>
      </w:r>
    </w:p>
    <w:p w:rsidR="00A31D67" w:rsidRPr="003E5EFC" w:rsidRDefault="00A31D67" w:rsidP="00157201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6F13A1" w:rsidRPr="003E5EFC" w:rsidRDefault="006F13A1" w:rsidP="00157201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6F13A1" w:rsidRPr="003E5EFC" w:rsidSect="0003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04E"/>
    <w:rsid w:val="00004E18"/>
    <w:rsid w:val="0003782B"/>
    <w:rsid w:val="000A75F3"/>
    <w:rsid w:val="00101BFB"/>
    <w:rsid w:val="001113F0"/>
    <w:rsid w:val="00120024"/>
    <w:rsid w:val="00157201"/>
    <w:rsid w:val="00311392"/>
    <w:rsid w:val="0031153E"/>
    <w:rsid w:val="0037104A"/>
    <w:rsid w:val="003E5E0D"/>
    <w:rsid w:val="003E5EFC"/>
    <w:rsid w:val="004519DF"/>
    <w:rsid w:val="00451A4C"/>
    <w:rsid w:val="004F57EA"/>
    <w:rsid w:val="00650187"/>
    <w:rsid w:val="006E149B"/>
    <w:rsid w:val="006E624E"/>
    <w:rsid w:val="006E66C7"/>
    <w:rsid w:val="006F13A1"/>
    <w:rsid w:val="007255FD"/>
    <w:rsid w:val="007B099B"/>
    <w:rsid w:val="008B10F5"/>
    <w:rsid w:val="009B5263"/>
    <w:rsid w:val="00A0704E"/>
    <w:rsid w:val="00A31D67"/>
    <w:rsid w:val="00A34B25"/>
    <w:rsid w:val="00AD0C52"/>
    <w:rsid w:val="00B80BB9"/>
    <w:rsid w:val="00C224CB"/>
    <w:rsid w:val="00C83FF2"/>
    <w:rsid w:val="00C84EF3"/>
    <w:rsid w:val="00DA1064"/>
    <w:rsid w:val="00DD00C9"/>
    <w:rsid w:val="00E66C86"/>
    <w:rsid w:val="00EB76A4"/>
    <w:rsid w:val="00ED32AC"/>
    <w:rsid w:val="00F005D1"/>
    <w:rsid w:val="00F32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9324"/>
  <w15:docId w15:val="{A8FBA943-D32A-4EE8-B86F-129AA406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720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47E7-BF77-45D0-827D-B5C81C04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Prazsky hrad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Kroupa Petr</dc:creator>
  <cp:keywords/>
  <dc:description/>
  <cp:lastModifiedBy>Chudárek Zdeněk</cp:lastModifiedBy>
  <cp:revision>12</cp:revision>
  <cp:lastPrinted>2022-12-22T13:07:00Z</cp:lastPrinted>
  <dcterms:created xsi:type="dcterms:W3CDTF">2022-12-22T08:18:00Z</dcterms:created>
  <dcterms:modified xsi:type="dcterms:W3CDTF">2023-09-04T09:02:00Z</dcterms:modified>
</cp:coreProperties>
</file>